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951" w14:textId="77777777" w:rsidR="00E461CB" w:rsidRPr="007B20C9" w:rsidRDefault="001B74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F743A6" wp14:editId="14EB0DED">
            <wp:simplePos x="0" y="0"/>
            <wp:positionH relativeFrom="column">
              <wp:posOffset>4214495</wp:posOffset>
            </wp:positionH>
            <wp:positionV relativeFrom="paragraph">
              <wp:posOffset>29210</wp:posOffset>
            </wp:positionV>
            <wp:extent cx="1591310" cy="868680"/>
            <wp:effectExtent l="0" t="0" r="8890" b="7620"/>
            <wp:wrapNone/>
            <wp:docPr id="2" name="Bild 2" descr="J:\7.0.0.0. - Öffentlichkeitsarbeit\7.1.0.0. - Vorlagen\Logos &amp; Dateien\2018-Logo\Bezirksjugendwerk Niederrhein_CMYK_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7.0.0.0. - Öffentlichkeitsarbeit\7.1.0.0. - Vorlagen\Logos &amp; Dateien\2018-Logo\Bezirksjugendwerk Niederrhein_CMYK_300 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984C" w14:textId="28ADB650" w:rsidR="006B12F9" w:rsidRPr="007B20C9" w:rsidRDefault="00825D79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b/>
          <w:szCs w:val="24"/>
        </w:rPr>
        <w:t>Antr</w:t>
      </w:r>
      <w:r w:rsidR="006B12F9" w:rsidRPr="007B20C9">
        <w:rPr>
          <w:rFonts w:asciiTheme="minorHAnsi" w:hAnsiTheme="minorHAnsi" w:cstheme="minorHAnsi"/>
          <w:b/>
          <w:szCs w:val="24"/>
        </w:rPr>
        <w:t>äge</w:t>
      </w:r>
      <w:r w:rsidRPr="007B20C9">
        <w:rPr>
          <w:rFonts w:asciiTheme="minorHAnsi" w:hAnsiTheme="minorHAnsi" w:cstheme="minorHAnsi"/>
          <w:b/>
          <w:szCs w:val="24"/>
        </w:rPr>
        <w:t xml:space="preserve"> zur </w:t>
      </w:r>
      <w:r w:rsidR="00285E8F" w:rsidRPr="007B20C9">
        <w:rPr>
          <w:rFonts w:asciiTheme="minorHAnsi" w:hAnsiTheme="minorHAnsi" w:cstheme="minorHAnsi"/>
          <w:b/>
          <w:szCs w:val="24"/>
        </w:rPr>
        <w:t>3</w:t>
      </w:r>
      <w:r w:rsidR="00593237">
        <w:rPr>
          <w:rFonts w:asciiTheme="minorHAnsi" w:hAnsiTheme="minorHAnsi" w:cstheme="minorHAnsi"/>
          <w:b/>
          <w:szCs w:val="24"/>
        </w:rPr>
        <w:t>7</w:t>
      </w:r>
      <w:r w:rsidR="00745440" w:rsidRPr="007B20C9">
        <w:rPr>
          <w:rFonts w:asciiTheme="minorHAnsi" w:hAnsiTheme="minorHAnsi" w:cstheme="minorHAnsi"/>
          <w:b/>
          <w:szCs w:val="24"/>
        </w:rPr>
        <w:t>. Bezirk</w:t>
      </w:r>
      <w:r w:rsidR="00744505" w:rsidRPr="007B20C9">
        <w:rPr>
          <w:rFonts w:asciiTheme="minorHAnsi" w:hAnsiTheme="minorHAnsi" w:cstheme="minorHAnsi"/>
          <w:b/>
          <w:szCs w:val="24"/>
        </w:rPr>
        <w:t xml:space="preserve">sjugendwerkskonferenz </w:t>
      </w:r>
    </w:p>
    <w:p w14:paraId="38D98D93" w14:textId="46F88D82" w:rsidR="00825D79" w:rsidRPr="007B20C9" w:rsidRDefault="00593237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30.04.2022 </w:t>
      </w:r>
      <w:r w:rsidR="00AA176E" w:rsidRPr="007B20C9">
        <w:rPr>
          <w:rFonts w:asciiTheme="minorHAnsi" w:hAnsiTheme="minorHAnsi" w:cstheme="minorHAnsi"/>
          <w:b/>
          <w:szCs w:val="24"/>
        </w:rPr>
        <w:t>in Essen</w:t>
      </w:r>
    </w:p>
    <w:p w14:paraId="0D1924E2" w14:textId="03CA5BD7" w:rsidR="005F1E97" w:rsidRPr="007B20C9" w:rsidRDefault="006B12F9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b/>
          <w:szCs w:val="24"/>
        </w:rPr>
        <w:t xml:space="preserve">Antrag </w:t>
      </w:r>
      <w:r w:rsidR="008C1E41" w:rsidRPr="007B20C9">
        <w:rPr>
          <w:rFonts w:asciiTheme="minorHAnsi" w:hAnsiTheme="minorHAnsi" w:cstheme="minorHAnsi"/>
          <w:b/>
          <w:szCs w:val="24"/>
        </w:rPr>
        <w:t xml:space="preserve">I </w:t>
      </w:r>
      <w:r w:rsidR="00593237">
        <w:rPr>
          <w:rFonts w:asciiTheme="minorHAnsi" w:hAnsiTheme="minorHAnsi" w:cstheme="minorHAnsi"/>
          <w:b/>
          <w:szCs w:val="24"/>
        </w:rPr>
        <w:t>–</w:t>
      </w:r>
      <w:r w:rsidR="008C1E41" w:rsidRPr="007B20C9">
        <w:rPr>
          <w:rFonts w:asciiTheme="minorHAnsi" w:hAnsiTheme="minorHAnsi" w:cstheme="minorHAnsi"/>
          <w:b/>
          <w:szCs w:val="24"/>
        </w:rPr>
        <w:t xml:space="preserve"> </w:t>
      </w:r>
      <w:r w:rsidR="00A62A8E">
        <w:rPr>
          <w:rFonts w:asciiTheme="minorHAnsi" w:hAnsiTheme="minorHAnsi" w:cstheme="minorHAnsi"/>
          <w:b/>
          <w:szCs w:val="24"/>
        </w:rPr>
        <w:t>1</w:t>
      </w:r>
      <w:r w:rsidR="00593237">
        <w:rPr>
          <w:rFonts w:asciiTheme="minorHAnsi" w:hAnsiTheme="minorHAnsi" w:cstheme="minorHAnsi"/>
          <w:b/>
          <w:szCs w:val="24"/>
        </w:rPr>
        <w:t xml:space="preserve"> </w:t>
      </w:r>
      <w:r w:rsidRPr="007B20C9">
        <w:rPr>
          <w:rFonts w:asciiTheme="minorHAnsi" w:hAnsiTheme="minorHAnsi" w:cstheme="minorHAnsi"/>
          <w:b/>
          <w:szCs w:val="24"/>
        </w:rPr>
        <w:t xml:space="preserve">– </w:t>
      </w:r>
      <w:r w:rsidR="00A62A8E">
        <w:rPr>
          <w:rFonts w:asciiTheme="minorHAnsi" w:hAnsiTheme="minorHAnsi" w:cstheme="minorHAnsi"/>
          <w:b/>
          <w:szCs w:val="24"/>
        </w:rPr>
        <w:t xml:space="preserve">Satzungsänderung auf Mustersatzung </w:t>
      </w:r>
    </w:p>
    <w:p w14:paraId="18A8BBD5" w14:textId="77777777" w:rsidR="008C1E41" w:rsidRPr="007B20C9" w:rsidRDefault="008C1E41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C3AAA08" w14:textId="77777777" w:rsidR="00825D79" w:rsidRPr="007B20C9" w:rsidRDefault="00825D79">
      <w:pPr>
        <w:rPr>
          <w:rFonts w:asciiTheme="minorHAnsi" w:hAnsiTheme="minorHAnsi" w:cstheme="minorHAnsi"/>
          <w:szCs w:val="24"/>
        </w:rPr>
      </w:pPr>
    </w:p>
    <w:p w14:paraId="4F5923B6" w14:textId="7A690E09" w:rsidR="008D00B9" w:rsidRPr="008D00B9" w:rsidRDefault="00B8615F" w:rsidP="006B12F9">
      <w:pPr>
        <w:pStyle w:val="Textkrper2"/>
        <w:ind w:left="2832" w:hanging="2832"/>
        <w:rPr>
          <w:rFonts w:asciiTheme="minorHAnsi" w:hAnsiTheme="minorHAnsi" w:cstheme="minorHAnsi"/>
          <w:b w:val="0"/>
          <w:sz w:val="22"/>
          <w:szCs w:val="22"/>
        </w:rPr>
      </w:pPr>
      <w:r w:rsidRPr="008D00B9">
        <w:rPr>
          <w:rFonts w:asciiTheme="minorHAnsi" w:hAnsiTheme="minorHAnsi" w:cstheme="minorHAnsi"/>
          <w:b w:val="0"/>
          <w:sz w:val="22"/>
          <w:szCs w:val="22"/>
        </w:rPr>
        <w:t>Thema:</w:t>
      </w:r>
      <w:r w:rsidRPr="008D00B9">
        <w:rPr>
          <w:rFonts w:asciiTheme="minorHAnsi" w:hAnsiTheme="minorHAnsi" w:cstheme="minorHAnsi"/>
          <w:b w:val="0"/>
          <w:sz w:val="22"/>
          <w:szCs w:val="22"/>
        </w:rPr>
        <w:tab/>
      </w:r>
      <w:r w:rsidR="00A62A8E">
        <w:rPr>
          <w:rFonts w:asciiTheme="minorHAnsi" w:hAnsiTheme="minorHAnsi" w:cstheme="minorHAnsi"/>
          <w:sz w:val="22"/>
          <w:szCs w:val="22"/>
        </w:rPr>
        <w:t>Satzungsänderung auf Mustersatzung</w:t>
      </w:r>
    </w:p>
    <w:p w14:paraId="29BBE51F" w14:textId="77777777" w:rsidR="00825D79" w:rsidRPr="008D00B9" w:rsidRDefault="00B8440E" w:rsidP="008D00B9">
      <w:pPr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>Antragsteller:</w:t>
      </w:r>
      <w:r w:rsidRPr="008D00B9">
        <w:rPr>
          <w:rFonts w:asciiTheme="minorHAnsi" w:hAnsiTheme="minorHAnsi" w:cstheme="minorHAnsi"/>
          <w:sz w:val="22"/>
          <w:szCs w:val="22"/>
        </w:rPr>
        <w:tab/>
      </w:r>
      <w:r w:rsidR="00825D79" w:rsidRPr="008D00B9">
        <w:rPr>
          <w:rFonts w:asciiTheme="minorHAnsi" w:hAnsiTheme="minorHAnsi" w:cstheme="minorHAnsi"/>
          <w:sz w:val="22"/>
          <w:szCs w:val="22"/>
        </w:rPr>
        <w:t xml:space="preserve">Vorstand des Bezirksjugendwerks </w:t>
      </w:r>
      <w:r w:rsidR="000F43A5" w:rsidRPr="008D00B9">
        <w:rPr>
          <w:rFonts w:asciiTheme="minorHAnsi" w:hAnsiTheme="minorHAnsi" w:cstheme="minorHAnsi"/>
          <w:sz w:val="22"/>
          <w:szCs w:val="22"/>
        </w:rPr>
        <w:t xml:space="preserve">der AWO </w:t>
      </w:r>
      <w:r w:rsidR="00825D79" w:rsidRPr="008D00B9">
        <w:rPr>
          <w:rFonts w:asciiTheme="minorHAnsi" w:hAnsiTheme="minorHAnsi" w:cstheme="minorHAnsi"/>
          <w:sz w:val="22"/>
          <w:szCs w:val="22"/>
        </w:rPr>
        <w:t xml:space="preserve">Niederrhein </w:t>
      </w:r>
    </w:p>
    <w:p w14:paraId="28518E3C" w14:textId="77777777" w:rsidR="00825D79" w:rsidRPr="008D00B9" w:rsidRDefault="00825D79">
      <w:pPr>
        <w:rPr>
          <w:rFonts w:asciiTheme="minorHAnsi" w:hAnsiTheme="minorHAnsi" w:cstheme="minorHAnsi"/>
          <w:b/>
          <w:sz w:val="22"/>
          <w:szCs w:val="22"/>
        </w:rPr>
      </w:pPr>
    </w:p>
    <w:p w14:paraId="5BCA6192" w14:textId="77777777" w:rsidR="00825D79" w:rsidRPr="00F43A3B" w:rsidRDefault="00825D7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3A3B">
        <w:rPr>
          <w:rFonts w:asciiTheme="minorHAnsi" w:hAnsiTheme="minorHAnsi" w:cstheme="minorHAnsi"/>
          <w:b/>
          <w:sz w:val="22"/>
          <w:szCs w:val="22"/>
          <w:u w:val="single"/>
        </w:rPr>
        <w:t xml:space="preserve">Antrag: </w:t>
      </w:r>
    </w:p>
    <w:p w14:paraId="256CF371" w14:textId="34F4320D" w:rsidR="008D00B9" w:rsidRPr="00A62A8E" w:rsidRDefault="00B31AB1" w:rsidP="00A62A8E">
      <w:pPr>
        <w:pStyle w:val="NurText"/>
        <w:numPr>
          <w:ilvl w:val="0"/>
          <w:numId w:val="2"/>
        </w:numPr>
        <w:rPr>
          <w:rFonts w:asciiTheme="minorHAnsi" w:eastAsia="Times New Roman" w:hAnsiTheme="minorHAnsi" w:cstheme="minorHAnsi"/>
          <w:bCs/>
        </w:rPr>
      </w:pPr>
      <w:r>
        <w:t>D</w:t>
      </w:r>
      <w:r w:rsidR="00A62A8E">
        <w:t xml:space="preserve">ie Satzung des BJW Niederrhein wird komplett neugefasst auf Grundlage der Mustersatzungen des </w:t>
      </w:r>
      <w:proofErr w:type="spellStart"/>
      <w:r w:rsidR="00A62A8E">
        <w:t>BuJW</w:t>
      </w:r>
      <w:proofErr w:type="spellEnd"/>
      <w:r w:rsidR="00A62A8E">
        <w:t xml:space="preserve">. </w:t>
      </w:r>
    </w:p>
    <w:p w14:paraId="1730ED6C" w14:textId="77777777" w:rsidR="00A62A8E" w:rsidRPr="008D00B9" w:rsidRDefault="00A62A8E" w:rsidP="00A62A8E">
      <w:pPr>
        <w:pStyle w:val="NurText"/>
        <w:rPr>
          <w:rFonts w:asciiTheme="minorHAnsi" w:eastAsia="Times New Roman" w:hAnsiTheme="minorHAnsi" w:cstheme="minorHAnsi"/>
          <w:bCs/>
        </w:rPr>
      </w:pPr>
    </w:p>
    <w:p w14:paraId="5FC3F4D7" w14:textId="77777777" w:rsidR="00825D79" w:rsidRPr="009739A5" w:rsidRDefault="00825D7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9A5">
        <w:rPr>
          <w:rFonts w:asciiTheme="minorHAnsi" w:hAnsiTheme="minorHAnsi" w:cstheme="minorHAnsi"/>
          <w:b/>
          <w:sz w:val="22"/>
          <w:szCs w:val="22"/>
          <w:u w:val="single"/>
        </w:rPr>
        <w:t xml:space="preserve">Begründung: </w:t>
      </w:r>
    </w:p>
    <w:p w14:paraId="0CC87993" w14:textId="0332B075" w:rsidR="00A62A8E" w:rsidRDefault="00712B4C" w:rsidP="00A62A8E">
      <w:pPr>
        <w:pStyle w:val="NurText"/>
      </w:pPr>
      <w:r>
        <w:t xml:space="preserve">Das Bezirksjugendwerk </w:t>
      </w:r>
      <w:r w:rsidR="00A62A8E">
        <w:t xml:space="preserve">hat im August 2020 seine Satzung geändert, u.a. mit der Einführung der Doppelspitze. Diese Satzungsänderung ist vom Bundesjugendwerk nicht akzeptiert worden, da die Mustersatzung des </w:t>
      </w:r>
      <w:proofErr w:type="spellStart"/>
      <w:r w:rsidR="00A62A8E">
        <w:t>BuJW</w:t>
      </w:r>
      <w:proofErr w:type="spellEnd"/>
      <w:r w:rsidR="00A62A8E">
        <w:t xml:space="preserve"> nicht beachtet wurde. Es wurde vereinbart, dass die Satzungsänderungen bis zur Konferenz 2022 Bestand haben und dann die gesamte Satzung an die Mustersatzung des </w:t>
      </w:r>
      <w:proofErr w:type="spellStart"/>
      <w:r w:rsidR="00A62A8E">
        <w:t>BuJW</w:t>
      </w:r>
      <w:proofErr w:type="spellEnd"/>
      <w:r w:rsidR="00A62A8E">
        <w:t xml:space="preserve"> angepasst wird. Das ist mit diesem Antrag geschehen. </w:t>
      </w:r>
    </w:p>
    <w:p w14:paraId="40681667" w14:textId="577571C6" w:rsidR="00A62A8E" w:rsidRDefault="00A62A8E" w:rsidP="00A62A8E">
      <w:pPr>
        <w:pStyle w:val="NurText"/>
      </w:pPr>
    </w:p>
    <w:p w14:paraId="4F9A9BE9" w14:textId="77777777" w:rsidR="00A62A8E" w:rsidRDefault="00A62A8E" w:rsidP="00A62A8E">
      <w:pPr>
        <w:pStyle w:val="NurText"/>
      </w:pPr>
    </w:p>
    <w:p w14:paraId="6C3E3F91" w14:textId="4C1854FB" w:rsidR="001C3EA0" w:rsidRDefault="001C3EA0" w:rsidP="00712B4C">
      <w:pPr>
        <w:pStyle w:val="NurText"/>
      </w:pPr>
    </w:p>
    <w:p w14:paraId="5D0515CC" w14:textId="77777777" w:rsidR="007B76F5" w:rsidRPr="008D00B9" w:rsidRDefault="007B76F5" w:rsidP="00712B4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00B9">
        <w:rPr>
          <w:rFonts w:asciiTheme="minorHAnsi" w:hAnsiTheme="minorHAnsi" w:cstheme="minorHAnsi"/>
          <w:sz w:val="22"/>
          <w:szCs w:val="22"/>
          <w:u w:val="single"/>
        </w:rPr>
        <w:t>Empfehlung der Antragskommission:</w:t>
      </w:r>
    </w:p>
    <w:p w14:paraId="27221F62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Nichtbefassung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631AB822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Annahme </w:t>
      </w:r>
      <w:r w:rsidR="00B03B18"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03B18"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="00B03B18"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1316DFC6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Überweisung an den Vorstand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6F936639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Ablehnung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04C59ADD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00B9">
        <w:rPr>
          <w:rFonts w:asciiTheme="minorHAnsi" w:hAnsiTheme="minorHAnsi" w:cstheme="minorHAnsi"/>
          <w:sz w:val="22"/>
          <w:szCs w:val="22"/>
          <w:u w:val="single"/>
        </w:rPr>
        <w:t>Beschluss der Konferenz:</w:t>
      </w:r>
    </w:p>
    <w:p w14:paraId="2BD2B108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Nichtbefassung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DE41D8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angenommen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0590CF51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verwiesen an den Vorstand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1F6E13B8" w14:textId="77777777" w:rsidR="007B76F5" w:rsidRPr="008D00B9" w:rsidRDefault="007B76F5" w:rsidP="000D260D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abgelehnt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2A8E">
        <w:rPr>
          <w:rFonts w:asciiTheme="minorHAnsi" w:hAnsiTheme="minorHAnsi" w:cstheme="minorHAnsi"/>
          <w:sz w:val="22"/>
          <w:szCs w:val="22"/>
        </w:rPr>
      </w:r>
      <w:r w:rsidR="00A62A8E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sectPr w:rsidR="007B76F5" w:rsidRPr="008D00B9" w:rsidSect="0048783B">
      <w:pgSz w:w="11906" w:h="16838"/>
      <w:pgMar w:top="1417" w:right="1417" w:bottom="1134" w:left="1417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38B1"/>
    <w:multiLevelType w:val="hybridMultilevel"/>
    <w:tmpl w:val="BA84F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4726"/>
    <w:multiLevelType w:val="hybridMultilevel"/>
    <w:tmpl w:val="DD5CD0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61"/>
    <w:rsid w:val="00050BE3"/>
    <w:rsid w:val="000D260D"/>
    <w:rsid w:val="000F43A5"/>
    <w:rsid w:val="00102319"/>
    <w:rsid w:val="00164AC6"/>
    <w:rsid w:val="001702A0"/>
    <w:rsid w:val="001B7425"/>
    <w:rsid w:val="001C3EA0"/>
    <w:rsid w:val="001E4D63"/>
    <w:rsid w:val="00211FD9"/>
    <w:rsid w:val="00216C1D"/>
    <w:rsid w:val="002777AD"/>
    <w:rsid w:val="00285E8F"/>
    <w:rsid w:val="002A5A19"/>
    <w:rsid w:val="003D3395"/>
    <w:rsid w:val="00433376"/>
    <w:rsid w:val="0048783B"/>
    <w:rsid w:val="004F2048"/>
    <w:rsid w:val="00521E0E"/>
    <w:rsid w:val="00521F11"/>
    <w:rsid w:val="0057512B"/>
    <w:rsid w:val="00593237"/>
    <w:rsid w:val="005F1E97"/>
    <w:rsid w:val="0061027C"/>
    <w:rsid w:val="00621033"/>
    <w:rsid w:val="006B12F9"/>
    <w:rsid w:val="006D07DC"/>
    <w:rsid w:val="00712B4C"/>
    <w:rsid w:val="00744505"/>
    <w:rsid w:val="00745440"/>
    <w:rsid w:val="007B20C9"/>
    <w:rsid w:val="007B76F5"/>
    <w:rsid w:val="007D7FEE"/>
    <w:rsid w:val="007F4461"/>
    <w:rsid w:val="00825D79"/>
    <w:rsid w:val="008C1E41"/>
    <w:rsid w:val="008C55FE"/>
    <w:rsid w:val="008D00B9"/>
    <w:rsid w:val="00956339"/>
    <w:rsid w:val="009739A5"/>
    <w:rsid w:val="00983261"/>
    <w:rsid w:val="0099361C"/>
    <w:rsid w:val="00A3034C"/>
    <w:rsid w:val="00A62A8E"/>
    <w:rsid w:val="00AA176E"/>
    <w:rsid w:val="00AB6F49"/>
    <w:rsid w:val="00B020CC"/>
    <w:rsid w:val="00B03B18"/>
    <w:rsid w:val="00B10942"/>
    <w:rsid w:val="00B31AB1"/>
    <w:rsid w:val="00B753A1"/>
    <w:rsid w:val="00B8440E"/>
    <w:rsid w:val="00B8615F"/>
    <w:rsid w:val="00C771AC"/>
    <w:rsid w:val="00C77C37"/>
    <w:rsid w:val="00C83B5C"/>
    <w:rsid w:val="00C84DD7"/>
    <w:rsid w:val="00CD5028"/>
    <w:rsid w:val="00D260FF"/>
    <w:rsid w:val="00D42260"/>
    <w:rsid w:val="00D84AFE"/>
    <w:rsid w:val="00E461CB"/>
    <w:rsid w:val="00F0233A"/>
    <w:rsid w:val="00F43A3B"/>
    <w:rsid w:val="00F77B96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8AA0"/>
  <w15:chartTrackingRefBased/>
  <w15:docId w15:val="{A35F88EB-6491-425C-B07E-9053678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sid w:val="007D7FEE"/>
    <w:pPr>
      <w:jc w:val="both"/>
    </w:pPr>
    <w:rPr>
      <w:rFonts w:ascii="Times New Roman" w:hAnsi="Times New Roman"/>
      <w:b/>
    </w:rPr>
  </w:style>
  <w:style w:type="paragraph" w:styleId="Textkrper2">
    <w:name w:val="Body Text 2"/>
    <w:basedOn w:val="Standard"/>
    <w:rsid w:val="00956339"/>
    <w:rPr>
      <w:rFonts w:ascii="Times New Roman" w:hAnsi="Times New Roman"/>
      <w:b/>
      <w:bCs/>
      <w:lang w:eastAsia="en-US"/>
    </w:rPr>
  </w:style>
  <w:style w:type="table" w:styleId="Tabellenraster">
    <w:name w:val="Table Grid"/>
    <w:basedOn w:val="NormaleTabelle"/>
    <w:rsid w:val="006B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48783B"/>
  </w:style>
  <w:style w:type="paragraph" w:styleId="Listenabsatz">
    <w:name w:val="List Paragraph"/>
    <w:basedOn w:val="Standard"/>
    <w:uiPriority w:val="34"/>
    <w:qFormat/>
    <w:rsid w:val="007B20C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B6F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B31A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31AB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Bezirksjugendwerkskonferenz 27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Bezirksjugendwerkskonferenz 27</dc:title>
  <dc:subject/>
  <dc:creator>Jens</dc:creator>
  <cp:keywords/>
  <cp:lastModifiedBy>Thiemann, Stephan</cp:lastModifiedBy>
  <cp:revision>2</cp:revision>
  <cp:lastPrinted>2007-03-08T11:08:00Z</cp:lastPrinted>
  <dcterms:created xsi:type="dcterms:W3CDTF">2022-03-07T07:55:00Z</dcterms:created>
  <dcterms:modified xsi:type="dcterms:W3CDTF">2022-03-07T07:55:00Z</dcterms:modified>
</cp:coreProperties>
</file>